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653" w:rsidRDefault="00236653" w:rsidP="00A423CB">
      <w:pPr>
        <w:shd w:val="clear" w:color="auto" w:fill="FFFFFF"/>
        <w:spacing w:line="0" w:lineRule="atLeast"/>
        <w:jc w:val="center"/>
        <w:rPr>
          <w:b/>
          <w:color w:val="333333"/>
        </w:rPr>
      </w:pPr>
    </w:p>
    <w:p w:rsidR="00B50F51" w:rsidRDefault="0028677E" w:rsidP="00A423CB">
      <w:pPr>
        <w:shd w:val="clear" w:color="auto" w:fill="FFFFFF"/>
        <w:spacing w:line="0" w:lineRule="atLeast"/>
        <w:jc w:val="center"/>
        <w:rPr>
          <w:b/>
          <w:color w:val="333333"/>
        </w:rPr>
      </w:pPr>
      <w:r>
        <w:rPr>
          <w:b/>
          <w:color w:val="333333"/>
        </w:rPr>
        <w:t xml:space="preserve">ATTIVITA’ PRODUTTIVA </w:t>
      </w:r>
      <w:r w:rsidR="00697A2B">
        <w:rPr>
          <w:b/>
          <w:color w:val="333333"/>
        </w:rPr>
        <w:t>FABBRICA STUFE E FORNI A PELLET</w:t>
      </w:r>
    </w:p>
    <w:p w:rsidR="00697A2B" w:rsidRDefault="00A423CB" w:rsidP="00A423CB">
      <w:pPr>
        <w:shd w:val="clear" w:color="auto" w:fill="FFFFFF"/>
        <w:spacing w:line="0" w:lineRule="atLeast"/>
        <w:jc w:val="center"/>
        <w:rPr>
          <w:b/>
          <w:color w:val="333333"/>
        </w:rPr>
      </w:pPr>
      <w:r w:rsidRPr="00027EB4">
        <w:rPr>
          <w:b/>
          <w:color w:val="333333"/>
        </w:rPr>
        <w:t>DITTA</w:t>
      </w:r>
      <w:r w:rsidR="00027EB4" w:rsidRPr="00027EB4">
        <w:rPr>
          <w:b/>
          <w:color w:val="333333"/>
        </w:rPr>
        <w:t xml:space="preserve"> G</w:t>
      </w:r>
      <w:r w:rsidR="00027EB4">
        <w:rPr>
          <w:b/>
          <w:color w:val="333333"/>
        </w:rPr>
        <w:t>ODINO GROUP SRL</w:t>
      </w:r>
    </w:p>
    <w:p w:rsidR="004D7313" w:rsidRDefault="00697A2B" w:rsidP="00A423CB">
      <w:pPr>
        <w:shd w:val="clear" w:color="auto" w:fill="FFFFFF"/>
        <w:spacing w:line="0" w:lineRule="atLeast"/>
        <w:jc w:val="center"/>
        <w:rPr>
          <w:b/>
          <w:color w:val="333333"/>
        </w:rPr>
      </w:pPr>
      <w:r>
        <w:rPr>
          <w:b/>
          <w:color w:val="333333"/>
        </w:rPr>
        <w:t>LOCALITA’ SAN SABINO PIETRADEFUSI (AV</w:t>
      </w:r>
      <w:r w:rsidR="00F33022" w:rsidRPr="00F33022">
        <w:rPr>
          <w:b/>
          <w:color w:val="333333"/>
        </w:rPr>
        <w:t>)</w:t>
      </w:r>
      <w:r w:rsidR="00C012E7" w:rsidRPr="00C012E7">
        <w:rPr>
          <w:b/>
          <w:color w:val="333333"/>
        </w:rPr>
        <w:t>.</w:t>
      </w:r>
    </w:p>
    <w:p w:rsidR="00EF637A" w:rsidRDefault="00EF637A" w:rsidP="00A423CB">
      <w:pPr>
        <w:shd w:val="clear" w:color="auto" w:fill="FFFFFF"/>
        <w:spacing w:line="0" w:lineRule="atLeast"/>
        <w:jc w:val="center"/>
        <w:rPr>
          <w:b/>
          <w:bCs/>
          <w:color w:val="333333"/>
          <w:kern w:val="36"/>
        </w:rPr>
      </w:pPr>
      <w:r>
        <w:rPr>
          <w:b/>
          <w:bCs/>
          <w:color w:val="333333"/>
          <w:kern w:val="36"/>
        </w:rPr>
        <w:t>COMUNICAZIONI AMBIENTALI E RACCOLTA DI ARTICOLI PUBBLICATI DAL SITO WEB AGENZIALE WWW.ARPACAMPANIA.IT</w:t>
      </w:r>
    </w:p>
    <w:p w:rsidR="00EF637A" w:rsidRDefault="00EF637A" w:rsidP="00EF637A">
      <w:pPr>
        <w:shd w:val="clear" w:color="auto" w:fill="FFFFFF"/>
        <w:spacing w:line="0" w:lineRule="atLeast"/>
        <w:jc w:val="center"/>
        <w:rPr>
          <w:b/>
          <w:color w:val="333333"/>
        </w:rPr>
      </w:pPr>
    </w:p>
    <w:p w:rsidR="00EF637A" w:rsidRDefault="00EF637A" w:rsidP="00EF637A">
      <w:pPr>
        <w:shd w:val="clear" w:color="auto" w:fill="FFFFFF"/>
        <w:spacing w:after="240"/>
        <w:jc w:val="both"/>
        <w:rPr>
          <w:b/>
          <w:color w:val="333333"/>
        </w:rPr>
      </w:pPr>
      <w:r>
        <w:rPr>
          <w:b/>
          <w:color w:val="333333"/>
        </w:rPr>
        <w:t>[</w:t>
      </w:r>
      <w:r w:rsidR="00F55B63">
        <w:rPr>
          <w:b/>
          <w:color w:val="333333"/>
        </w:rPr>
        <w:t>02</w:t>
      </w:r>
      <w:r w:rsidR="00C012E7">
        <w:rPr>
          <w:b/>
          <w:color w:val="333333"/>
        </w:rPr>
        <w:t xml:space="preserve"> </w:t>
      </w:r>
      <w:r w:rsidR="00F55B63">
        <w:rPr>
          <w:b/>
          <w:color w:val="333333"/>
        </w:rPr>
        <w:t>Settembre</w:t>
      </w:r>
      <w:r w:rsidR="00C012E7">
        <w:rPr>
          <w:b/>
          <w:color w:val="333333"/>
        </w:rPr>
        <w:t xml:space="preserve"> 2021</w:t>
      </w:r>
      <w:r>
        <w:rPr>
          <w:b/>
          <w:color w:val="333333"/>
        </w:rPr>
        <w:t>]</w:t>
      </w:r>
    </w:p>
    <w:p w:rsidR="00F55B63" w:rsidRDefault="00F55B63" w:rsidP="00F55B63">
      <w:pPr>
        <w:shd w:val="clear" w:color="auto" w:fill="FFFFFF"/>
        <w:spacing w:after="240"/>
        <w:jc w:val="both"/>
        <w:rPr>
          <w:color w:val="333333"/>
          <w:kern w:val="36"/>
        </w:rPr>
      </w:pPr>
      <w:r w:rsidRPr="00F55B63">
        <w:rPr>
          <w:color w:val="333333"/>
          <w:kern w:val="36"/>
        </w:rPr>
        <w:t xml:space="preserve">Sono disponibili i risultati dei rilievi svolti dall’Agenzia in seguito all’incendio, occorso nella notte tra il 27 e il 28 agosto scorsi, che ha interessato un capannone </w:t>
      </w:r>
      <w:r w:rsidR="003C0E6C">
        <w:rPr>
          <w:rFonts w:eastAsia="Calibri"/>
        </w:rPr>
        <w:t xml:space="preserve">destinato al deposito e commercializzazione di stufe e forni alimentate, a </w:t>
      </w:r>
      <w:proofErr w:type="spellStart"/>
      <w:r w:rsidR="003C0E6C">
        <w:rPr>
          <w:rFonts w:eastAsia="Calibri"/>
        </w:rPr>
        <w:t>pellet</w:t>
      </w:r>
      <w:proofErr w:type="spellEnd"/>
      <w:r w:rsidR="003C0E6C">
        <w:rPr>
          <w:rFonts w:eastAsia="Calibri"/>
        </w:rPr>
        <w:t xml:space="preserve">. della “GODINO GROUP srl” situato nell’area PIP in territorio del Comune di </w:t>
      </w:r>
      <w:proofErr w:type="spellStart"/>
      <w:r w:rsidR="003C0E6C">
        <w:rPr>
          <w:rFonts w:eastAsia="Calibri"/>
        </w:rPr>
        <w:t>Pietradefusi</w:t>
      </w:r>
      <w:proofErr w:type="spellEnd"/>
      <w:r w:rsidR="003C0E6C">
        <w:rPr>
          <w:rFonts w:eastAsia="Calibri"/>
        </w:rPr>
        <w:t xml:space="preserve"> (prov. di Avellino).</w:t>
      </w:r>
    </w:p>
    <w:p w:rsidR="00506453" w:rsidRPr="00F55B63" w:rsidRDefault="00506453" w:rsidP="00506453">
      <w:pPr>
        <w:shd w:val="clear" w:color="auto" w:fill="FFFFFF"/>
        <w:spacing w:after="240"/>
        <w:jc w:val="center"/>
        <w:rPr>
          <w:color w:val="333333"/>
          <w:kern w:val="36"/>
        </w:rPr>
      </w:pPr>
      <w:r>
        <w:rPr>
          <w:noProof/>
        </w:rPr>
        <w:drawing>
          <wp:inline distT="0" distB="0" distL="0" distR="0">
            <wp:extent cx="4289425" cy="2859405"/>
            <wp:effectExtent l="19050" t="0" r="0" b="0"/>
            <wp:docPr id="3" name="Immagine 1" descr="https://www.arpacampania.it/image/journal/article?img_id=267257&amp;t=1631288674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rpacampania.it/image/journal/article?img_id=267257&amp;t=1631288674861"/>
                    <pic:cNvPicPr>
                      <a:picLocks noChangeAspect="1" noChangeArrowheads="1"/>
                    </pic:cNvPicPr>
                  </pic:nvPicPr>
                  <pic:blipFill>
                    <a:blip r:embed="rId8" cstate="print"/>
                    <a:srcRect/>
                    <a:stretch>
                      <a:fillRect/>
                    </a:stretch>
                  </pic:blipFill>
                  <pic:spPr bwMode="auto">
                    <a:xfrm>
                      <a:off x="0" y="0"/>
                      <a:ext cx="4289425" cy="2859405"/>
                    </a:xfrm>
                    <a:prstGeom prst="rect">
                      <a:avLst/>
                    </a:prstGeom>
                    <a:noFill/>
                    <a:ln w="9525">
                      <a:noFill/>
                      <a:miter lim="800000"/>
                      <a:headEnd/>
                      <a:tailEnd/>
                    </a:ln>
                  </pic:spPr>
                </pic:pic>
              </a:graphicData>
            </a:graphic>
          </wp:inline>
        </w:drawing>
      </w:r>
    </w:p>
    <w:p w:rsidR="00F55B63" w:rsidRPr="00F55B63" w:rsidRDefault="00F55B63" w:rsidP="00F55B63">
      <w:pPr>
        <w:shd w:val="clear" w:color="auto" w:fill="FFFFFF"/>
        <w:spacing w:after="240"/>
        <w:jc w:val="both"/>
        <w:rPr>
          <w:color w:val="333333"/>
          <w:kern w:val="36"/>
        </w:rPr>
      </w:pPr>
      <w:r w:rsidRPr="00F55B63">
        <w:rPr>
          <w:color w:val="333333"/>
          <w:kern w:val="36"/>
        </w:rPr>
        <w:t xml:space="preserve">Personale del Dipartimento Arpac di Avellino è intervenuto sul posto nel tardo pomeriggio del 28 agosto, a seguito di una richiesta dei Vigili del Fuoco successiva alle operazioni di spegnimento. Dopo un rapido sopralluogo volto ad acquisire informazioni sul materiale combusto e sull’edificio coinvolto, una struttura metallica con una copertura a volta in </w:t>
      </w:r>
      <w:proofErr w:type="spellStart"/>
      <w:r w:rsidRPr="00F55B63">
        <w:rPr>
          <w:color w:val="333333"/>
          <w:kern w:val="36"/>
        </w:rPr>
        <w:t>laterocemento</w:t>
      </w:r>
      <w:proofErr w:type="spellEnd"/>
      <w:r w:rsidRPr="00F55B63">
        <w:rPr>
          <w:color w:val="333333"/>
          <w:kern w:val="36"/>
        </w:rPr>
        <w:t>, in serata i tecnici Arpac hanno messo in funzione un campionatore di alti volumi di aria, posizionato a circa 150 metri dal sito dell’incendio, nella direzione prevalente di dispersione dei fumi causati dall’evento (Nord – Nord</w:t>
      </w:r>
      <w:r w:rsidR="00D1116D">
        <w:rPr>
          <w:color w:val="333333"/>
          <w:kern w:val="36"/>
        </w:rPr>
        <w:t>-</w:t>
      </w:r>
      <w:r w:rsidRPr="00F55B63">
        <w:rPr>
          <w:color w:val="333333"/>
          <w:kern w:val="36"/>
        </w:rPr>
        <w:t>Ovest), allo scopo di misurare le concentrazioni di diossine eventualmente disperse in atmosfera.</w:t>
      </w:r>
      <w:r w:rsidR="00B1318B">
        <w:rPr>
          <w:color w:val="333333"/>
          <w:kern w:val="36"/>
        </w:rPr>
        <w:t xml:space="preserve"> </w:t>
      </w:r>
      <w:r w:rsidRPr="00F55B63">
        <w:rPr>
          <w:color w:val="333333"/>
          <w:kern w:val="36"/>
        </w:rPr>
        <w:t>Il relativo </w:t>
      </w:r>
      <w:hyperlink r:id="rId9" w:tgtFrame="_blank" w:history="1">
        <w:r w:rsidRPr="00506453">
          <w:rPr>
            <w:color w:val="0070C0"/>
            <w:kern w:val="36"/>
          </w:rPr>
          <w:t>rapporto di prova n. 1658</w:t>
        </w:r>
        <w:r w:rsidRPr="00506453">
          <w:rPr>
            <w:color w:val="0070C0"/>
            <w:kern w:val="36"/>
          </w:rPr>
          <w:t>9</w:t>
        </w:r>
        <w:r w:rsidRPr="00506453">
          <w:rPr>
            <w:color w:val="0070C0"/>
            <w:kern w:val="36"/>
          </w:rPr>
          <w:t>EMAV1858</w:t>
        </w:r>
        <w:r w:rsidRPr="00F55B63">
          <w:rPr>
            <w:color w:val="333333"/>
            <w:kern w:val="36"/>
          </w:rPr>
          <w:t xml:space="preserve"> del 2 settembre</w:t>
        </w:r>
      </w:hyperlink>
      <w:r w:rsidRPr="00F55B63">
        <w:rPr>
          <w:color w:val="333333"/>
          <w:kern w:val="36"/>
        </w:rPr>
        <w:t xml:space="preserve">, emesso dal Laboratorio diossine della UOC Siti contaminati e bonifiche e pubblicato sul sito dell’Agenzia, relativo a un periodo di campionamento di 12 ore tra il 28 e il 29 agosto, riporta un valore di concentrazione di diossine e furani (PCDD-PCDF) in aria campionata sotto la soglia di rilevabilità di  0,0145 </w:t>
      </w:r>
      <w:proofErr w:type="spellStart"/>
      <w:r w:rsidRPr="00F55B63">
        <w:rPr>
          <w:color w:val="333333"/>
          <w:kern w:val="36"/>
        </w:rPr>
        <w:t>pg</w:t>
      </w:r>
      <w:proofErr w:type="spellEnd"/>
      <w:r w:rsidRPr="00F55B63">
        <w:rPr>
          <w:color w:val="333333"/>
          <w:kern w:val="36"/>
        </w:rPr>
        <w:t>/Nm</w:t>
      </w:r>
      <w:r w:rsidRPr="00D1116D">
        <w:rPr>
          <w:color w:val="333333"/>
          <w:kern w:val="36"/>
          <w:vertAlign w:val="superscript"/>
        </w:rPr>
        <w:t>3</w:t>
      </w:r>
      <w:r w:rsidRPr="00F55B63">
        <w:rPr>
          <w:color w:val="333333"/>
          <w:kern w:val="36"/>
        </w:rPr>
        <w:t xml:space="preserve"> (picogrammi per </w:t>
      </w:r>
      <w:proofErr w:type="spellStart"/>
      <w:r w:rsidRPr="00F55B63">
        <w:rPr>
          <w:color w:val="333333"/>
          <w:kern w:val="36"/>
        </w:rPr>
        <w:t>normal</w:t>
      </w:r>
      <w:proofErr w:type="spellEnd"/>
      <w:r w:rsidRPr="00F55B63">
        <w:rPr>
          <w:color w:val="333333"/>
          <w:kern w:val="36"/>
        </w:rPr>
        <w:t xml:space="preserve"> metro cubo). Si rappresenta che non sono presenti limiti di riferimento imposti dalla legislazione per la concentrazione di diossine in aria ambiente; un valore di riferimento correntemente utilizzato dalla comunità scientifica è quello proposto dal </w:t>
      </w:r>
      <w:r w:rsidRPr="00F55B63">
        <w:rPr>
          <w:color w:val="333333"/>
          <w:kern w:val="36"/>
        </w:rPr>
        <w:lastRenderedPageBreak/>
        <w:t xml:space="preserve">LaenderausschussfuerImmissionsschutz (LAI – Germania), pari a 0,15 </w:t>
      </w:r>
      <w:proofErr w:type="spellStart"/>
      <w:r w:rsidR="00D1116D" w:rsidRPr="00F55B63">
        <w:rPr>
          <w:color w:val="333333"/>
          <w:kern w:val="36"/>
        </w:rPr>
        <w:t>pg</w:t>
      </w:r>
      <w:proofErr w:type="spellEnd"/>
      <w:r w:rsidR="00D1116D" w:rsidRPr="00F55B63">
        <w:rPr>
          <w:color w:val="333333"/>
          <w:kern w:val="36"/>
        </w:rPr>
        <w:t>/Nm</w:t>
      </w:r>
      <w:r w:rsidR="00D1116D" w:rsidRPr="00D1116D">
        <w:rPr>
          <w:color w:val="333333"/>
          <w:kern w:val="36"/>
          <w:vertAlign w:val="superscript"/>
        </w:rPr>
        <w:t>3</w:t>
      </w:r>
      <w:r w:rsidRPr="00F55B63">
        <w:rPr>
          <w:color w:val="333333"/>
          <w:kern w:val="36"/>
        </w:rPr>
        <w:t>. La concentrazione riscontrata nel campionamento del 28-29 agosto risulta inferiore al suddetto limite di riferimento.</w:t>
      </w:r>
    </w:p>
    <w:p w:rsidR="00F55B63" w:rsidRPr="00F55B63" w:rsidRDefault="00F55B63" w:rsidP="00F55B63">
      <w:pPr>
        <w:shd w:val="clear" w:color="auto" w:fill="FFFFFF"/>
        <w:spacing w:after="240"/>
        <w:jc w:val="both"/>
        <w:rPr>
          <w:color w:val="333333"/>
          <w:kern w:val="36"/>
        </w:rPr>
      </w:pPr>
      <w:r w:rsidRPr="00F55B63">
        <w:rPr>
          <w:color w:val="333333"/>
          <w:kern w:val="36"/>
        </w:rPr>
        <w:t>Immediatamente dopo il campionamento, sono scattati i rilievi effettuati con quattro radielli (campionatori passivi) disposti intorno al sito dell’incendio, in grado di monitorare una serie di parametri significativi di qualità dell’aria su un arco temporale di una settimana. I risultati verranno diffusi non appena disponibili.</w:t>
      </w:r>
    </w:p>
    <w:p w:rsidR="00F55B63" w:rsidRPr="00F55B63" w:rsidRDefault="00F55B63" w:rsidP="00F55B63">
      <w:pPr>
        <w:shd w:val="clear" w:color="auto" w:fill="FFFFFF"/>
        <w:spacing w:after="240"/>
        <w:jc w:val="both"/>
        <w:rPr>
          <w:color w:val="333333"/>
          <w:kern w:val="36"/>
        </w:rPr>
      </w:pPr>
      <w:r w:rsidRPr="00F55B63">
        <w:rPr>
          <w:color w:val="333333"/>
          <w:kern w:val="36"/>
        </w:rPr>
        <w:t>«L’Agenzia ambientale della Campania», commenta il direttore generale Stefano Sorvino, «è chiamata in maniera sistematica a intervenire in occasione di quegli incendi e quei roghi, purtroppo frequenti nella stagione estiva, che richiedono l’attivazione di specifiche azioni di monitoraggio per le possibili ricadute di inquinamento ambientale. Nel corso di questo periodo siamo stati impegnati, purtroppo, in molteplici punti del territorio campano, per combustioni gravi e meno gravi, soprattutto nelle province di Napoli, Salerno e Caserta, ma anche in provincia di Avellino, svolgendo tutte le possibili attività di monitoraggio, in particolare della qualità dell’aria, a tutela della salute della popolazione, peraltro comunicando i relativi dati con ogni possibile tempestività, compatibilmente con i tempi tecnici di processamento».</w:t>
      </w:r>
    </w:p>
    <w:p w:rsidR="00F55B63" w:rsidRPr="00F55B63" w:rsidRDefault="00F55B63" w:rsidP="00EF637A">
      <w:pPr>
        <w:shd w:val="clear" w:color="auto" w:fill="FFFFFF"/>
        <w:spacing w:after="240"/>
        <w:jc w:val="both"/>
        <w:rPr>
          <w:color w:val="333333"/>
          <w:kern w:val="36"/>
        </w:rPr>
      </w:pPr>
    </w:p>
    <w:sectPr w:rsidR="00F55B63" w:rsidRPr="00F55B63" w:rsidSect="0098048D">
      <w:headerReference w:type="default" r:id="rId10"/>
      <w:footerReference w:type="default" r:id="rId11"/>
      <w:pgSz w:w="11906" w:h="16838" w:code="9"/>
      <w:pgMar w:top="2552" w:right="1134" w:bottom="1134" w:left="1134" w:header="1701" w:footer="1134"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67A" w:rsidRDefault="0012467A" w:rsidP="00D05292">
      <w:r>
        <w:separator/>
      </w:r>
    </w:p>
  </w:endnote>
  <w:endnote w:type="continuationSeparator" w:id="0">
    <w:p w:rsidR="0012467A" w:rsidRDefault="0012467A" w:rsidP="00D0529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8100AAF7" w:usb1="0000807B" w:usb2="00000008" w:usb3="00000000" w:csb0="000100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92" w:rsidRDefault="0098048D" w:rsidP="00E71E23">
    <w:pPr>
      <w:pStyle w:val="Pidipagina1"/>
      <w:jc w:val="right"/>
    </w:pPr>
    <w:r>
      <w:rPr>
        <w:noProof/>
      </w:rPr>
      <w:drawing>
        <wp:anchor distT="0" distB="0" distL="133350" distR="114300" simplePos="0" relativeHeight="3" behindDoc="1" locked="0" layoutInCell="1" allowOverlap="1">
          <wp:simplePos x="0" y="0"/>
          <wp:positionH relativeFrom="column">
            <wp:posOffset>-260259</wp:posOffset>
          </wp:positionH>
          <wp:positionV relativeFrom="page">
            <wp:posOffset>9799320</wp:posOffset>
          </wp:positionV>
          <wp:extent cx="6652260" cy="711200"/>
          <wp:effectExtent l="0" t="0" r="0" b="0"/>
          <wp:wrapSquare wrapText="bothSides"/>
          <wp:docPr id="2" name="Immagine 49" descr="ISO-900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9" descr="ISO-9001_col"/>
                  <pic:cNvPicPr>
                    <a:picLocks noChangeAspect="1" noChangeArrowheads="1"/>
                  </pic:cNvPicPr>
                </pic:nvPicPr>
                <pic:blipFill>
                  <a:blip r:embed="rId1"/>
                  <a:stretch>
                    <a:fillRect/>
                  </a:stretch>
                </pic:blipFill>
                <pic:spPr bwMode="auto">
                  <a:xfrm>
                    <a:off x="0" y="0"/>
                    <a:ext cx="6652260" cy="711200"/>
                  </a:xfrm>
                  <a:prstGeom prst="rect">
                    <a:avLst/>
                  </a:prstGeom>
                </pic:spPr>
              </pic:pic>
            </a:graphicData>
          </a:graphic>
        </wp:anchor>
      </w:drawing>
    </w:r>
    <w:r w:rsidR="00396EF3">
      <w:rPr>
        <w:noProof/>
      </w:rPr>
      <w:fldChar w:fldCharType="begin"/>
    </w:r>
    <w:r w:rsidR="00B33F89">
      <w:rPr>
        <w:noProof/>
      </w:rPr>
      <w:instrText xml:space="preserve"> PAGE   \* MERGEFORMAT </w:instrText>
    </w:r>
    <w:r w:rsidR="00396EF3">
      <w:rPr>
        <w:noProof/>
      </w:rPr>
      <w:fldChar w:fldCharType="separate"/>
    </w:r>
    <w:r w:rsidR="00777591">
      <w:rPr>
        <w:noProof/>
      </w:rPr>
      <w:t>2</w:t>
    </w:r>
    <w:r w:rsidR="00396EF3">
      <w:rPr>
        <w:noProof/>
      </w:rPr>
      <w:fldChar w:fldCharType="end"/>
    </w:r>
  </w:p>
  <w:p w:rsidR="00E71E23" w:rsidRDefault="00E71E2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67A" w:rsidRDefault="0012467A" w:rsidP="00D05292">
      <w:r>
        <w:separator/>
      </w:r>
    </w:p>
  </w:footnote>
  <w:footnote w:type="continuationSeparator" w:id="0">
    <w:p w:rsidR="0012467A" w:rsidRDefault="0012467A" w:rsidP="00D052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92" w:rsidRDefault="0089179A">
    <w:pPr>
      <w:pStyle w:val="Intestazione1"/>
    </w:pPr>
    <w:r>
      <w:rPr>
        <w:noProof/>
      </w:rPr>
      <w:drawing>
        <wp:anchor distT="0" distB="0" distL="133350" distR="114300" simplePos="0" relativeHeight="2" behindDoc="0" locked="0" layoutInCell="1" allowOverlap="1">
          <wp:simplePos x="0" y="0"/>
          <wp:positionH relativeFrom="column">
            <wp:posOffset>34290</wp:posOffset>
          </wp:positionH>
          <wp:positionV relativeFrom="paragraph">
            <wp:posOffset>-721995</wp:posOffset>
          </wp:positionV>
          <wp:extent cx="781050" cy="1061720"/>
          <wp:effectExtent l="0" t="0" r="0" b="0"/>
          <wp:wrapTight wrapText="bothSides">
            <wp:wrapPolygon edited="0">
              <wp:start x="-579" y="0"/>
              <wp:lineTo x="-579" y="21261"/>
              <wp:lineTo x="21594" y="21261"/>
              <wp:lineTo x="21594" y="0"/>
              <wp:lineTo x="-579" y="0"/>
            </wp:wrapPolygon>
          </wp:wrapTight>
          <wp:docPr id="1" name="Immagine 22" descr="LogoARPAC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2" descr="LogoARPAC_NEW"/>
                  <pic:cNvPicPr>
                    <a:picLocks noChangeAspect="1" noChangeArrowheads="1"/>
                  </pic:cNvPicPr>
                </pic:nvPicPr>
                <pic:blipFill>
                  <a:blip r:embed="rId1"/>
                  <a:stretch>
                    <a:fillRect/>
                  </a:stretch>
                </pic:blipFill>
                <pic:spPr bwMode="auto">
                  <a:xfrm>
                    <a:off x="0" y="0"/>
                    <a:ext cx="781050" cy="1061720"/>
                  </a:xfrm>
                  <a:prstGeom prst="rect">
                    <a:avLst/>
                  </a:prstGeom>
                </pic:spPr>
              </pic:pic>
            </a:graphicData>
          </a:graphic>
        </wp:anchor>
      </w:drawing>
    </w:r>
    <w:r>
      <w:t xml:space="preserve">                      </w:t>
    </w:r>
  </w:p>
  <w:p w:rsidR="00D05292" w:rsidRDefault="0089179A">
    <w:pPr>
      <w:pStyle w:val="Intestazione1"/>
      <w:tabs>
        <w:tab w:val="left" w:pos="4500"/>
      </w:tabs>
    </w:pPr>
    <w:r>
      <w:t xml:space="preserve">                     </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B05D6"/>
    <w:multiLevelType w:val="hybridMultilevel"/>
    <w:tmpl w:val="8D8E250E"/>
    <w:lvl w:ilvl="0" w:tplc="0410000D">
      <w:start w:val="1"/>
      <w:numFmt w:val="bullet"/>
      <w:lvlText w:val=""/>
      <w:lvlJc w:val="left"/>
      <w:pPr>
        <w:tabs>
          <w:tab w:val="num" w:pos="1506"/>
        </w:tabs>
        <w:ind w:left="1506"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3666"/>
        </w:tabs>
        <w:ind w:left="3666"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37A60B25"/>
    <w:multiLevelType w:val="hybridMultilevel"/>
    <w:tmpl w:val="417EE58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7AE723E"/>
    <w:multiLevelType w:val="hybridMultilevel"/>
    <w:tmpl w:val="E9C002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C3F32D6"/>
    <w:multiLevelType w:val="hybridMultilevel"/>
    <w:tmpl w:val="E7F42D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37D0D18"/>
    <w:multiLevelType w:val="hybridMultilevel"/>
    <w:tmpl w:val="75C6908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
    <w:nsid w:val="7255757A"/>
    <w:multiLevelType w:val="multilevel"/>
    <w:tmpl w:val="484E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8622393"/>
    <w:multiLevelType w:val="hybridMultilevel"/>
    <w:tmpl w:val="D6F04B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5"/>
  </w:num>
  <w:num w:numId="5">
    <w:abstractNumId w:val="1"/>
  </w:num>
  <w:num w:numId="6">
    <w:abstractNumId w:val="6"/>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283"/>
  <w:characterSpacingControl w:val="doNotCompress"/>
  <w:hdrShapeDefaults>
    <o:shapedefaults v:ext="edit" spidmax="38914"/>
  </w:hdrShapeDefaults>
  <w:footnotePr>
    <w:footnote w:id="-1"/>
    <w:footnote w:id="0"/>
  </w:footnotePr>
  <w:endnotePr>
    <w:endnote w:id="-1"/>
    <w:endnote w:id="0"/>
  </w:endnotePr>
  <w:compat/>
  <w:rsids>
    <w:rsidRoot w:val="00D05292"/>
    <w:rsid w:val="000022E2"/>
    <w:rsid w:val="00003E0A"/>
    <w:rsid w:val="000156C6"/>
    <w:rsid w:val="00027EB4"/>
    <w:rsid w:val="00033695"/>
    <w:rsid w:val="00034BFF"/>
    <w:rsid w:val="00036145"/>
    <w:rsid w:val="00051506"/>
    <w:rsid w:val="000858EA"/>
    <w:rsid w:val="00097CE5"/>
    <w:rsid w:val="000A00BE"/>
    <w:rsid w:val="000A2DED"/>
    <w:rsid w:val="000B27DE"/>
    <w:rsid w:val="000C2C51"/>
    <w:rsid w:val="000D5668"/>
    <w:rsid w:val="00106D38"/>
    <w:rsid w:val="00114492"/>
    <w:rsid w:val="00116367"/>
    <w:rsid w:val="00121F8B"/>
    <w:rsid w:val="0012467A"/>
    <w:rsid w:val="00142D6D"/>
    <w:rsid w:val="00152D69"/>
    <w:rsid w:val="001541B8"/>
    <w:rsid w:val="00165708"/>
    <w:rsid w:val="001714A0"/>
    <w:rsid w:val="00187A7C"/>
    <w:rsid w:val="001D7D5D"/>
    <w:rsid w:val="001E6A8E"/>
    <w:rsid w:val="001F2341"/>
    <w:rsid w:val="00207D8F"/>
    <w:rsid w:val="00213BB1"/>
    <w:rsid w:val="00232580"/>
    <w:rsid w:val="00232B29"/>
    <w:rsid w:val="00236653"/>
    <w:rsid w:val="00241D15"/>
    <w:rsid w:val="00246494"/>
    <w:rsid w:val="00255BE7"/>
    <w:rsid w:val="00257389"/>
    <w:rsid w:val="00262955"/>
    <w:rsid w:val="00270104"/>
    <w:rsid w:val="00274F70"/>
    <w:rsid w:val="00276705"/>
    <w:rsid w:val="0028677E"/>
    <w:rsid w:val="00287B8D"/>
    <w:rsid w:val="00290158"/>
    <w:rsid w:val="002913FE"/>
    <w:rsid w:val="002B1A55"/>
    <w:rsid w:val="002C3268"/>
    <w:rsid w:val="002D04EC"/>
    <w:rsid w:val="002D2284"/>
    <w:rsid w:val="002D28D6"/>
    <w:rsid w:val="002F0CD3"/>
    <w:rsid w:val="002F22A3"/>
    <w:rsid w:val="002F67BC"/>
    <w:rsid w:val="00303E6D"/>
    <w:rsid w:val="0030464C"/>
    <w:rsid w:val="00317E77"/>
    <w:rsid w:val="00322845"/>
    <w:rsid w:val="00346507"/>
    <w:rsid w:val="00350D1A"/>
    <w:rsid w:val="00355F4F"/>
    <w:rsid w:val="003616B8"/>
    <w:rsid w:val="00377D69"/>
    <w:rsid w:val="00396EF3"/>
    <w:rsid w:val="003A3DE3"/>
    <w:rsid w:val="003B2516"/>
    <w:rsid w:val="003C0E6C"/>
    <w:rsid w:val="003E1A7F"/>
    <w:rsid w:val="003F2012"/>
    <w:rsid w:val="004045B4"/>
    <w:rsid w:val="0041212A"/>
    <w:rsid w:val="00417CFB"/>
    <w:rsid w:val="004336E6"/>
    <w:rsid w:val="00434D60"/>
    <w:rsid w:val="004635C6"/>
    <w:rsid w:val="0046564B"/>
    <w:rsid w:val="00467210"/>
    <w:rsid w:val="00467F33"/>
    <w:rsid w:val="00492A23"/>
    <w:rsid w:val="004B7956"/>
    <w:rsid w:val="004B7A84"/>
    <w:rsid w:val="004C74F8"/>
    <w:rsid w:val="004D00FA"/>
    <w:rsid w:val="004D5C56"/>
    <w:rsid w:val="004D7313"/>
    <w:rsid w:val="004E6494"/>
    <w:rsid w:val="00506453"/>
    <w:rsid w:val="005106C0"/>
    <w:rsid w:val="00530593"/>
    <w:rsid w:val="005427BF"/>
    <w:rsid w:val="00542E88"/>
    <w:rsid w:val="00544348"/>
    <w:rsid w:val="00551571"/>
    <w:rsid w:val="005620AF"/>
    <w:rsid w:val="00572187"/>
    <w:rsid w:val="00585BDD"/>
    <w:rsid w:val="0058720B"/>
    <w:rsid w:val="005977D7"/>
    <w:rsid w:val="005A1C6D"/>
    <w:rsid w:val="005A7B5D"/>
    <w:rsid w:val="005B2A9A"/>
    <w:rsid w:val="005B38C7"/>
    <w:rsid w:val="005C04C8"/>
    <w:rsid w:val="005C3CAC"/>
    <w:rsid w:val="005D5ABA"/>
    <w:rsid w:val="005E3452"/>
    <w:rsid w:val="005E52C8"/>
    <w:rsid w:val="005F1A0F"/>
    <w:rsid w:val="005F4C06"/>
    <w:rsid w:val="00605297"/>
    <w:rsid w:val="006104A9"/>
    <w:rsid w:val="00610C8B"/>
    <w:rsid w:val="0061294F"/>
    <w:rsid w:val="00614F87"/>
    <w:rsid w:val="006248BC"/>
    <w:rsid w:val="00626EB0"/>
    <w:rsid w:val="0063721E"/>
    <w:rsid w:val="006417E2"/>
    <w:rsid w:val="00642696"/>
    <w:rsid w:val="00666391"/>
    <w:rsid w:val="00675557"/>
    <w:rsid w:val="006833AF"/>
    <w:rsid w:val="0068742A"/>
    <w:rsid w:val="00691829"/>
    <w:rsid w:val="006973DC"/>
    <w:rsid w:val="00697A2B"/>
    <w:rsid w:val="006B0FA2"/>
    <w:rsid w:val="006C495B"/>
    <w:rsid w:val="006D4A5C"/>
    <w:rsid w:val="006E4DB6"/>
    <w:rsid w:val="00700F8E"/>
    <w:rsid w:val="0072369F"/>
    <w:rsid w:val="00755042"/>
    <w:rsid w:val="00765311"/>
    <w:rsid w:val="00777591"/>
    <w:rsid w:val="007777BA"/>
    <w:rsid w:val="00792D4E"/>
    <w:rsid w:val="007933B8"/>
    <w:rsid w:val="0079504A"/>
    <w:rsid w:val="007A3D42"/>
    <w:rsid w:val="007A6218"/>
    <w:rsid w:val="007A69A7"/>
    <w:rsid w:val="007C6893"/>
    <w:rsid w:val="007D4798"/>
    <w:rsid w:val="007E17B6"/>
    <w:rsid w:val="007E3CD3"/>
    <w:rsid w:val="007F6773"/>
    <w:rsid w:val="008119DB"/>
    <w:rsid w:val="00815ECD"/>
    <w:rsid w:val="00834281"/>
    <w:rsid w:val="00842893"/>
    <w:rsid w:val="00847BA7"/>
    <w:rsid w:val="00850A02"/>
    <w:rsid w:val="008610A9"/>
    <w:rsid w:val="00870E4C"/>
    <w:rsid w:val="00872FC8"/>
    <w:rsid w:val="00877DC8"/>
    <w:rsid w:val="00887BA5"/>
    <w:rsid w:val="00887CB3"/>
    <w:rsid w:val="0089179A"/>
    <w:rsid w:val="00893D4E"/>
    <w:rsid w:val="008A525A"/>
    <w:rsid w:val="008B0CA1"/>
    <w:rsid w:val="008B314C"/>
    <w:rsid w:val="008C6C0F"/>
    <w:rsid w:val="008C740C"/>
    <w:rsid w:val="008D1D77"/>
    <w:rsid w:val="008D74D5"/>
    <w:rsid w:val="008E5FEB"/>
    <w:rsid w:val="008E7512"/>
    <w:rsid w:val="009204B1"/>
    <w:rsid w:val="00923B87"/>
    <w:rsid w:val="00925F3E"/>
    <w:rsid w:val="00940576"/>
    <w:rsid w:val="0095786E"/>
    <w:rsid w:val="00963536"/>
    <w:rsid w:val="00963D6A"/>
    <w:rsid w:val="0098048D"/>
    <w:rsid w:val="0098201B"/>
    <w:rsid w:val="009824A1"/>
    <w:rsid w:val="00983BBF"/>
    <w:rsid w:val="009A2C77"/>
    <w:rsid w:val="009A7AF6"/>
    <w:rsid w:val="009B0DD2"/>
    <w:rsid w:val="009B460B"/>
    <w:rsid w:val="009D1192"/>
    <w:rsid w:val="009E6D1F"/>
    <w:rsid w:val="009F0138"/>
    <w:rsid w:val="00A0063D"/>
    <w:rsid w:val="00A029CB"/>
    <w:rsid w:val="00A04B37"/>
    <w:rsid w:val="00A423CB"/>
    <w:rsid w:val="00A46262"/>
    <w:rsid w:val="00A47850"/>
    <w:rsid w:val="00A51D7A"/>
    <w:rsid w:val="00A53444"/>
    <w:rsid w:val="00A73F45"/>
    <w:rsid w:val="00A8748D"/>
    <w:rsid w:val="00A9220A"/>
    <w:rsid w:val="00A934A9"/>
    <w:rsid w:val="00A96F3A"/>
    <w:rsid w:val="00AA5F7D"/>
    <w:rsid w:val="00AB3286"/>
    <w:rsid w:val="00AC278C"/>
    <w:rsid w:val="00AD3873"/>
    <w:rsid w:val="00AD3BA4"/>
    <w:rsid w:val="00AD50A1"/>
    <w:rsid w:val="00AD5630"/>
    <w:rsid w:val="00AD7635"/>
    <w:rsid w:val="00AF4CFA"/>
    <w:rsid w:val="00B1318B"/>
    <w:rsid w:val="00B22668"/>
    <w:rsid w:val="00B321CF"/>
    <w:rsid w:val="00B33F89"/>
    <w:rsid w:val="00B3560F"/>
    <w:rsid w:val="00B40FAD"/>
    <w:rsid w:val="00B43CEB"/>
    <w:rsid w:val="00B50F51"/>
    <w:rsid w:val="00B71A68"/>
    <w:rsid w:val="00B812C1"/>
    <w:rsid w:val="00B82FEC"/>
    <w:rsid w:val="00BA1CB1"/>
    <w:rsid w:val="00BC5A31"/>
    <w:rsid w:val="00BF1161"/>
    <w:rsid w:val="00BF4CE0"/>
    <w:rsid w:val="00C012E7"/>
    <w:rsid w:val="00C1271F"/>
    <w:rsid w:val="00C262BA"/>
    <w:rsid w:val="00C2760B"/>
    <w:rsid w:val="00C3446B"/>
    <w:rsid w:val="00C41C75"/>
    <w:rsid w:val="00C51DD1"/>
    <w:rsid w:val="00C602D9"/>
    <w:rsid w:val="00C67892"/>
    <w:rsid w:val="00C70B56"/>
    <w:rsid w:val="00C75150"/>
    <w:rsid w:val="00C80FED"/>
    <w:rsid w:val="00C81160"/>
    <w:rsid w:val="00C81E84"/>
    <w:rsid w:val="00C829FD"/>
    <w:rsid w:val="00C83DDC"/>
    <w:rsid w:val="00C86545"/>
    <w:rsid w:val="00C93ED0"/>
    <w:rsid w:val="00CA6140"/>
    <w:rsid w:val="00CA6E18"/>
    <w:rsid w:val="00CB0438"/>
    <w:rsid w:val="00CB6F8B"/>
    <w:rsid w:val="00CC3D60"/>
    <w:rsid w:val="00CC55B9"/>
    <w:rsid w:val="00CF15D1"/>
    <w:rsid w:val="00D0110A"/>
    <w:rsid w:val="00D05292"/>
    <w:rsid w:val="00D07C58"/>
    <w:rsid w:val="00D1116D"/>
    <w:rsid w:val="00D11DFD"/>
    <w:rsid w:val="00D167F5"/>
    <w:rsid w:val="00D230B8"/>
    <w:rsid w:val="00D26BA5"/>
    <w:rsid w:val="00D35E0B"/>
    <w:rsid w:val="00D57DB3"/>
    <w:rsid w:val="00D606C4"/>
    <w:rsid w:val="00D64511"/>
    <w:rsid w:val="00D67D64"/>
    <w:rsid w:val="00D67F05"/>
    <w:rsid w:val="00D75329"/>
    <w:rsid w:val="00D8156E"/>
    <w:rsid w:val="00D86676"/>
    <w:rsid w:val="00DC6A74"/>
    <w:rsid w:val="00DD1EC0"/>
    <w:rsid w:val="00E01A77"/>
    <w:rsid w:val="00E261BA"/>
    <w:rsid w:val="00E55A69"/>
    <w:rsid w:val="00E71E23"/>
    <w:rsid w:val="00E74D86"/>
    <w:rsid w:val="00E82727"/>
    <w:rsid w:val="00E845DA"/>
    <w:rsid w:val="00E95B61"/>
    <w:rsid w:val="00EA1D67"/>
    <w:rsid w:val="00EA244B"/>
    <w:rsid w:val="00ED0301"/>
    <w:rsid w:val="00ED65E7"/>
    <w:rsid w:val="00ED77A5"/>
    <w:rsid w:val="00ED77E7"/>
    <w:rsid w:val="00EE6B16"/>
    <w:rsid w:val="00EF637A"/>
    <w:rsid w:val="00F0232B"/>
    <w:rsid w:val="00F05A3C"/>
    <w:rsid w:val="00F1754A"/>
    <w:rsid w:val="00F25FAE"/>
    <w:rsid w:val="00F314AA"/>
    <w:rsid w:val="00F31F0D"/>
    <w:rsid w:val="00F31FA6"/>
    <w:rsid w:val="00F33022"/>
    <w:rsid w:val="00F340A0"/>
    <w:rsid w:val="00F5207C"/>
    <w:rsid w:val="00F55B63"/>
    <w:rsid w:val="00F62F7D"/>
    <w:rsid w:val="00F750A3"/>
    <w:rsid w:val="00F82FC4"/>
    <w:rsid w:val="00F8628D"/>
    <w:rsid w:val="00F908C7"/>
    <w:rsid w:val="00F96382"/>
    <w:rsid w:val="00FB0959"/>
    <w:rsid w:val="00FB305C"/>
    <w:rsid w:val="00FB3C99"/>
    <w:rsid w:val="00FB79FA"/>
    <w:rsid w:val="00FC1F51"/>
    <w:rsid w:val="00FD3D67"/>
    <w:rsid w:val="00FF0A60"/>
    <w:rsid w:val="00FF3C2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5292"/>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aliases w:val="Carattere Carattere,Header Char Carattere Carattere Carattere Carattere Carattere,Header Char Carattere Carattere Carattere Carattere Carattere Carattere Carattere Carattere"/>
    <w:basedOn w:val="Carpredefinitoparagrafo"/>
    <w:qFormat/>
    <w:rsid w:val="00D05292"/>
    <w:rPr>
      <w:sz w:val="24"/>
      <w:szCs w:val="24"/>
      <w:lang w:val="it-IT" w:eastAsia="it-IT" w:bidi="ar-SA"/>
    </w:rPr>
  </w:style>
  <w:style w:type="character" w:customStyle="1" w:styleId="CollegamentoInternet">
    <w:name w:val="Collegamento Internet"/>
    <w:basedOn w:val="Carpredefinitoparagrafo"/>
    <w:rsid w:val="00D05292"/>
    <w:rPr>
      <w:color w:val="0000FF"/>
      <w:u w:val="single"/>
    </w:rPr>
  </w:style>
  <w:style w:type="paragraph" w:styleId="Titolo">
    <w:name w:val="Title"/>
    <w:basedOn w:val="Normale"/>
    <w:next w:val="Corpodeltesto"/>
    <w:qFormat/>
    <w:rsid w:val="00D05292"/>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D05292"/>
    <w:pPr>
      <w:spacing w:after="140" w:line="276" w:lineRule="auto"/>
    </w:pPr>
  </w:style>
  <w:style w:type="paragraph" w:styleId="Elenco">
    <w:name w:val="List"/>
    <w:basedOn w:val="Corpodeltesto"/>
    <w:rsid w:val="00D05292"/>
    <w:rPr>
      <w:rFonts w:cs="Lucida Sans"/>
    </w:rPr>
  </w:style>
  <w:style w:type="paragraph" w:customStyle="1" w:styleId="Didascalia1">
    <w:name w:val="Didascalia1"/>
    <w:basedOn w:val="Normale"/>
    <w:qFormat/>
    <w:rsid w:val="00D05292"/>
    <w:pPr>
      <w:suppressLineNumbers/>
      <w:spacing w:before="120" w:after="120"/>
    </w:pPr>
    <w:rPr>
      <w:rFonts w:cs="Lucida Sans"/>
      <w:i/>
      <w:iCs/>
    </w:rPr>
  </w:style>
  <w:style w:type="paragraph" w:customStyle="1" w:styleId="Indice">
    <w:name w:val="Indice"/>
    <w:basedOn w:val="Normale"/>
    <w:qFormat/>
    <w:rsid w:val="00D05292"/>
    <w:pPr>
      <w:suppressLineNumbers/>
    </w:pPr>
    <w:rPr>
      <w:rFonts w:cs="Lucida Sans"/>
    </w:rPr>
  </w:style>
  <w:style w:type="paragraph" w:customStyle="1" w:styleId="Intestazione1">
    <w:name w:val="Intestazione1"/>
    <w:basedOn w:val="Normale"/>
    <w:rsid w:val="00D05292"/>
    <w:pPr>
      <w:tabs>
        <w:tab w:val="center" w:pos="4819"/>
        <w:tab w:val="right" w:pos="9638"/>
      </w:tabs>
    </w:pPr>
  </w:style>
  <w:style w:type="paragraph" w:customStyle="1" w:styleId="Pidipagina1">
    <w:name w:val="Piè di pagina1"/>
    <w:basedOn w:val="Normale"/>
    <w:rsid w:val="00D05292"/>
    <w:pPr>
      <w:tabs>
        <w:tab w:val="center" w:pos="4819"/>
        <w:tab w:val="right" w:pos="9638"/>
      </w:tabs>
    </w:pPr>
  </w:style>
  <w:style w:type="paragraph" w:styleId="Testofumetto">
    <w:name w:val="Balloon Text"/>
    <w:basedOn w:val="Normale"/>
    <w:qFormat/>
    <w:rsid w:val="00D05292"/>
    <w:rPr>
      <w:rFonts w:ascii="Tahoma" w:hAnsi="Tahoma" w:cs="Tahoma"/>
      <w:sz w:val="16"/>
      <w:szCs w:val="16"/>
    </w:rPr>
  </w:style>
  <w:style w:type="paragraph" w:customStyle="1" w:styleId="Timesnewroman">
    <w:name w:val="Times new roman"/>
    <w:basedOn w:val="Intestazione1"/>
    <w:qFormat/>
    <w:rsid w:val="00D05292"/>
    <w:pPr>
      <w:tabs>
        <w:tab w:val="left" w:pos="9923"/>
      </w:tabs>
      <w:ind w:right="845"/>
    </w:pPr>
    <w:rPr>
      <w:rFonts w:ascii="Helvetica" w:hAnsi="Helvetica"/>
    </w:rPr>
  </w:style>
  <w:style w:type="paragraph" w:styleId="Intestazione">
    <w:name w:val="header"/>
    <w:aliases w:val="Carattere,Header Char Carattere Carattere Carattere Carattere,Header Char Carattere Carattere Carattere Carattere Carattere Carattere Carattere"/>
    <w:basedOn w:val="Normale"/>
    <w:link w:val="IntestazioneCarattere1"/>
    <w:unhideWhenUsed/>
    <w:rsid w:val="00142D6D"/>
    <w:pPr>
      <w:tabs>
        <w:tab w:val="center" w:pos="4819"/>
        <w:tab w:val="right" w:pos="9638"/>
      </w:tabs>
    </w:pPr>
  </w:style>
  <w:style w:type="character" w:customStyle="1" w:styleId="IntestazioneCarattere1">
    <w:name w:val="Intestazione Carattere1"/>
    <w:aliases w:val="Carattere Carattere1,Header Char Carattere Carattere Carattere Carattere Carattere1,Header Char Carattere Carattere Carattere Carattere Carattere Carattere Carattere Carattere1"/>
    <w:basedOn w:val="Carpredefinitoparagrafo"/>
    <w:link w:val="Intestazione"/>
    <w:uiPriority w:val="99"/>
    <w:rsid w:val="00142D6D"/>
    <w:rPr>
      <w:sz w:val="24"/>
      <w:szCs w:val="24"/>
    </w:rPr>
  </w:style>
  <w:style w:type="paragraph" w:styleId="Pidipagina">
    <w:name w:val="footer"/>
    <w:basedOn w:val="Normale"/>
    <w:link w:val="PidipaginaCarattere"/>
    <w:uiPriority w:val="99"/>
    <w:unhideWhenUsed/>
    <w:rsid w:val="00142D6D"/>
    <w:pPr>
      <w:tabs>
        <w:tab w:val="center" w:pos="4819"/>
        <w:tab w:val="right" w:pos="9638"/>
      </w:tabs>
    </w:pPr>
  </w:style>
  <w:style w:type="character" w:customStyle="1" w:styleId="PidipaginaCarattere">
    <w:name w:val="Piè di pagina Carattere"/>
    <w:basedOn w:val="Carpredefinitoparagrafo"/>
    <w:link w:val="Pidipagina"/>
    <w:uiPriority w:val="99"/>
    <w:rsid w:val="00142D6D"/>
    <w:rPr>
      <w:sz w:val="24"/>
      <w:szCs w:val="24"/>
    </w:rPr>
  </w:style>
  <w:style w:type="character" w:styleId="Collegamentoipertestuale">
    <w:name w:val="Hyperlink"/>
    <w:basedOn w:val="Carpredefinitoparagrafo"/>
    <w:uiPriority w:val="99"/>
    <w:unhideWhenUsed/>
    <w:rsid w:val="00303E6D"/>
    <w:rPr>
      <w:color w:val="0000FF"/>
      <w:u w:val="single"/>
    </w:rPr>
  </w:style>
  <w:style w:type="paragraph" w:styleId="Paragrafoelenco">
    <w:name w:val="List Paragraph"/>
    <w:basedOn w:val="Normale"/>
    <w:uiPriority w:val="34"/>
    <w:qFormat/>
    <w:rsid w:val="005A7B5D"/>
    <w:pPr>
      <w:ind w:left="720"/>
      <w:contextualSpacing/>
    </w:pPr>
  </w:style>
  <w:style w:type="character" w:styleId="Collegamentovisitato">
    <w:name w:val="FollowedHyperlink"/>
    <w:basedOn w:val="Carpredefinitoparagrafo"/>
    <w:uiPriority w:val="99"/>
    <w:semiHidden/>
    <w:unhideWhenUsed/>
    <w:rsid w:val="00F25FAE"/>
    <w:rPr>
      <w:color w:val="800080" w:themeColor="followedHyperlink"/>
      <w:u w:val="single"/>
    </w:rPr>
  </w:style>
  <w:style w:type="paragraph" w:styleId="NormaleWeb">
    <w:name w:val="Normal (Web)"/>
    <w:basedOn w:val="Normale"/>
    <w:uiPriority w:val="99"/>
    <w:unhideWhenUsed/>
    <w:rsid w:val="009B0DD2"/>
    <w:pPr>
      <w:spacing w:before="100" w:beforeAutospacing="1" w:after="100" w:afterAutospacing="1"/>
      <w:jc w:val="both"/>
    </w:pPr>
  </w:style>
  <w:style w:type="character" w:styleId="Enfasigrassetto">
    <w:name w:val="Strong"/>
    <w:basedOn w:val="Carpredefinitoparagrafo"/>
    <w:uiPriority w:val="22"/>
    <w:qFormat/>
    <w:rsid w:val="00AA5F7D"/>
    <w:rPr>
      <w:b/>
      <w:bCs/>
    </w:rPr>
  </w:style>
  <w:style w:type="character" w:styleId="Enfasicorsivo">
    <w:name w:val="Emphasis"/>
    <w:basedOn w:val="Carpredefinitoparagrafo"/>
    <w:uiPriority w:val="20"/>
    <w:qFormat/>
    <w:rsid w:val="00255BE7"/>
    <w:rPr>
      <w:i/>
      <w:iCs/>
    </w:rPr>
  </w:style>
  <w:style w:type="paragraph" w:customStyle="1" w:styleId="u-text-h6">
    <w:name w:val="u-text-h6"/>
    <w:basedOn w:val="Normale"/>
    <w:rsid w:val="0094057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52653446">
      <w:bodyDiv w:val="1"/>
      <w:marLeft w:val="0"/>
      <w:marRight w:val="0"/>
      <w:marTop w:val="0"/>
      <w:marBottom w:val="0"/>
      <w:divBdr>
        <w:top w:val="none" w:sz="0" w:space="0" w:color="auto"/>
        <w:left w:val="none" w:sz="0" w:space="0" w:color="auto"/>
        <w:bottom w:val="none" w:sz="0" w:space="0" w:color="auto"/>
        <w:right w:val="none" w:sz="0" w:space="0" w:color="auto"/>
      </w:divBdr>
    </w:div>
    <w:div w:id="361201391">
      <w:bodyDiv w:val="1"/>
      <w:marLeft w:val="0"/>
      <w:marRight w:val="0"/>
      <w:marTop w:val="0"/>
      <w:marBottom w:val="0"/>
      <w:divBdr>
        <w:top w:val="none" w:sz="0" w:space="0" w:color="auto"/>
        <w:left w:val="none" w:sz="0" w:space="0" w:color="auto"/>
        <w:bottom w:val="none" w:sz="0" w:space="0" w:color="auto"/>
        <w:right w:val="none" w:sz="0" w:space="0" w:color="auto"/>
      </w:divBdr>
    </w:div>
    <w:div w:id="404687871">
      <w:bodyDiv w:val="1"/>
      <w:marLeft w:val="0"/>
      <w:marRight w:val="0"/>
      <w:marTop w:val="0"/>
      <w:marBottom w:val="0"/>
      <w:divBdr>
        <w:top w:val="none" w:sz="0" w:space="0" w:color="auto"/>
        <w:left w:val="none" w:sz="0" w:space="0" w:color="auto"/>
        <w:bottom w:val="none" w:sz="0" w:space="0" w:color="auto"/>
        <w:right w:val="none" w:sz="0" w:space="0" w:color="auto"/>
      </w:divBdr>
    </w:div>
    <w:div w:id="431164581">
      <w:bodyDiv w:val="1"/>
      <w:marLeft w:val="0"/>
      <w:marRight w:val="0"/>
      <w:marTop w:val="0"/>
      <w:marBottom w:val="0"/>
      <w:divBdr>
        <w:top w:val="none" w:sz="0" w:space="0" w:color="auto"/>
        <w:left w:val="none" w:sz="0" w:space="0" w:color="auto"/>
        <w:bottom w:val="none" w:sz="0" w:space="0" w:color="auto"/>
        <w:right w:val="none" w:sz="0" w:space="0" w:color="auto"/>
      </w:divBdr>
      <w:divsChild>
        <w:div w:id="900674731">
          <w:marLeft w:val="0"/>
          <w:marRight w:val="0"/>
          <w:marTop w:val="0"/>
          <w:marBottom w:val="0"/>
          <w:divBdr>
            <w:top w:val="none" w:sz="0" w:space="0" w:color="auto"/>
            <w:left w:val="none" w:sz="0" w:space="0" w:color="auto"/>
            <w:bottom w:val="none" w:sz="0" w:space="0" w:color="auto"/>
            <w:right w:val="none" w:sz="0" w:space="0" w:color="auto"/>
          </w:divBdr>
          <w:divsChild>
            <w:div w:id="114638360">
              <w:marLeft w:val="0"/>
              <w:marRight w:val="0"/>
              <w:marTop w:val="0"/>
              <w:marBottom w:val="0"/>
              <w:divBdr>
                <w:top w:val="none" w:sz="0" w:space="0" w:color="auto"/>
                <w:left w:val="none" w:sz="0" w:space="0" w:color="auto"/>
                <w:bottom w:val="none" w:sz="0" w:space="0" w:color="auto"/>
                <w:right w:val="none" w:sz="0" w:space="0" w:color="auto"/>
              </w:divBdr>
              <w:divsChild>
                <w:div w:id="1104156947">
                  <w:marLeft w:val="0"/>
                  <w:marRight w:val="0"/>
                  <w:marTop w:val="0"/>
                  <w:marBottom w:val="0"/>
                  <w:divBdr>
                    <w:top w:val="none" w:sz="0" w:space="0" w:color="auto"/>
                    <w:left w:val="none" w:sz="0" w:space="0" w:color="auto"/>
                    <w:bottom w:val="none" w:sz="0" w:space="0" w:color="auto"/>
                    <w:right w:val="none" w:sz="0" w:space="0" w:color="auto"/>
                  </w:divBdr>
                  <w:divsChild>
                    <w:div w:id="37096600">
                      <w:marLeft w:val="0"/>
                      <w:marRight w:val="0"/>
                      <w:marTop w:val="0"/>
                      <w:marBottom w:val="0"/>
                      <w:divBdr>
                        <w:top w:val="none" w:sz="0" w:space="0" w:color="auto"/>
                        <w:left w:val="none" w:sz="0" w:space="0" w:color="auto"/>
                        <w:bottom w:val="none" w:sz="0" w:space="0" w:color="auto"/>
                        <w:right w:val="none" w:sz="0" w:space="0" w:color="auto"/>
                      </w:divBdr>
                      <w:divsChild>
                        <w:div w:id="1055162203">
                          <w:marLeft w:val="0"/>
                          <w:marRight w:val="0"/>
                          <w:marTop w:val="0"/>
                          <w:marBottom w:val="0"/>
                          <w:divBdr>
                            <w:top w:val="none" w:sz="0" w:space="0" w:color="auto"/>
                            <w:left w:val="none" w:sz="0" w:space="0" w:color="auto"/>
                            <w:bottom w:val="none" w:sz="0" w:space="0" w:color="auto"/>
                            <w:right w:val="none" w:sz="0" w:space="0" w:color="auto"/>
                          </w:divBdr>
                          <w:divsChild>
                            <w:div w:id="1453131782">
                              <w:marLeft w:val="0"/>
                              <w:marRight w:val="0"/>
                              <w:marTop w:val="0"/>
                              <w:marBottom w:val="0"/>
                              <w:divBdr>
                                <w:top w:val="none" w:sz="0" w:space="0" w:color="auto"/>
                                <w:left w:val="none" w:sz="0" w:space="0" w:color="auto"/>
                                <w:bottom w:val="none" w:sz="0" w:space="0" w:color="auto"/>
                                <w:right w:val="none" w:sz="0" w:space="0" w:color="auto"/>
                              </w:divBdr>
                            </w:div>
                            <w:div w:id="1318531816">
                              <w:marLeft w:val="0"/>
                              <w:marRight w:val="0"/>
                              <w:marTop w:val="0"/>
                              <w:marBottom w:val="0"/>
                              <w:divBdr>
                                <w:top w:val="none" w:sz="0" w:space="0" w:color="auto"/>
                                <w:left w:val="none" w:sz="0" w:space="0" w:color="auto"/>
                                <w:bottom w:val="none" w:sz="0" w:space="0" w:color="auto"/>
                                <w:right w:val="none" w:sz="0" w:space="0" w:color="auto"/>
                              </w:divBdr>
                            </w:div>
                            <w:div w:id="2635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399345">
      <w:bodyDiv w:val="1"/>
      <w:marLeft w:val="0"/>
      <w:marRight w:val="0"/>
      <w:marTop w:val="0"/>
      <w:marBottom w:val="0"/>
      <w:divBdr>
        <w:top w:val="none" w:sz="0" w:space="0" w:color="auto"/>
        <w:left w:val="none" w:sz="0" w:space="0" w:color="auto"/>
        <w:bottom w:val="none" w:sz="0" w:space="0" w:color="auto"/>
        <w:right w:val="none" w:sz="0" w:space="0" w:color="auto"/>
      </w:divBdr>
    </w:div>
    <w:div w:id="723993050">
      <w:bodyDiv w:val="1"/>
      <w:marLeft w:val="0"/>
      <w:marRight w:val="0"/>
      <w:marTop w:val="0"/>
      <w:marBottom w:val="0"/>
      <w:divBdr>
        <w:top w:val="none" w:sz="0" w:space="0" w:color="auto"/>
        <w:left w:val="none" w:sz="0" w:space="0" w:color="auto"/>
        <w:bottom w:val="none" w:sz="0" w:space="0" w:color="auto"/>
        <w:right w:val="none" w:sz="0" w:space="0" w:color="auto"/>
      </w:divBdr>
    </w:div>
    <w:div w:id="743063365">
      <w:bodyDiv w:val="1"/>
      <w:marLeft w:val="0"/>
      <w:marRight w:val="0"/>
      <w:marTop w:val="0"/>
      <w:marBottom w:val="0"/>
      <w:divBdr>
        <w:top w:val="none" w:sz="0" w:space="0" w:color="auto"/>
        <w:left w:val="none" w:sz="0" w:space="0" w:color="auto"/>
        <w:bottom w:val="none" w:sz="0" w:space="0" w:color="auto"/>
        <w:right w:val="none" w:sz="0" w:space="0" w:color="auto"/>
      </w:divBdr>
    </w:div>
    <w:div w:id="793524818">
      <w:bodyDiv w:val="1"/>
      <w:marLeft w:val="0"/>
      <w:marRight w:val="0"/>
      <w:marTop w:val="0"/>
      <w:marBottom w:val="0"/>
      <w:divBdr>
        <w:top w:val="none" w:sz="0" w:space="0" w:color="auto"/>
        <w:left w:val="none" w:sz="0" w:space="0" w:color="auto"/>
        <w:bottom w:val="none" w:sz="0" w:space="0" w:color="auto"/>
        <w:right w:val="none" w:sz="0" w:space="0" w:color="auto"/>
      </w:divBdr>
    </w:div>
    <w:div w:id="915939418">
      <w:bodyDiv w:val="1"/>
      <w:marLeft w:val="0"/>
      <w:marRight w:val="0"/>
      <w:marTop w:val="0"/>
      <w:marBottom w:val="0"/>
      <w:divBdr>
        <w:top w:val="none" w:sz="0" w:space="0" w:color="auto"/>
        <w:left w:val="none" w:sz="0" w:space="0" w:color="auto"/>
        <w:bottom w:val="none" w:sz="0" w:space="0" w:color="auto"/>
        <w:right w:val="none" w:sz="0" w:space="0" w:color="auto"/>
      </w:divBdr>
    </w:div>
    <w:div w:id="1001617771">
      <w:bodyDiv w:val="1"/>
      <w:marLeft w:val="0"/>
      <w:marRight w:val="0"/>
      <w:marTop w:val="0"/>
      <w:marBottom w:val="0"/>
      <w:divBdr>
        <w:top w:val="none" w:sz="0" w:space="0" w:color="auto"/>
        <w:left w:val="none" w:sz="0" w:space="0" w:color="auto"/>
        <w:bottom w:val="none" w:sz="0" w:space="0" w:color="auto"/>
        <w:right w:val="none" w:sz="0" w:space="0" w:color="auto"/>
      </w:divBdr>
    </w:div>
    <w:div w:id="1138183213">
      <w:bodyDiv w:val="1"/>
      <w:marLeft w:val="0"/>
      <w:marRight w:val="0"/>
      <w:marTop w:val="0"/>
      <w:marBottom w:val="0"/>
      <w:divBdr>
        <w:top w:val="none" w:sz="0" w:space="0" w:color="auto"/>
        <w:left w:val="none" w:sz="0" w:space="0" w:color="auto"/>
        <w:bottom w:val="none" w:sz="0" w:space="0" w:color="auto"/>
        <w:right w:val="none" w:sz="0" w:space="0" w:color="auto"/>
      </w:divBdr>
    </w:div>
    <w:div w:id="1262687313">
      <w:bodyDiv w:val="1"/>
      <w:marLeft w:val="0"/>
      <w:marRight w:val="0"/>
      <w:marTop w:val="0"/>
      <w:marBottom w:val="0"/>
      <w:divBdr>
        <w:top w:val="none" w:sz="0" w:space="0" w:color="auto"/>
        <w:left w:val="none" w:sz="0" w:space="0" w:color="auto"/>
        <w:bottom w:val="none" w:sz="0" w:space="0" w:color="auto"/>
        <w:right w:val="none" w:sz="0" w:space="0" w:color="auto"/>
      </w:divBdr>
    </w:div>
    <w:div w:id="1440447492">
      <w:bodyDiv w:val="1"/>
      <w:marLeft w:val="0"/>
      <w:marRight w:val="0"/>
      <w:marTop w:val="0"/>
      <w:marBottom w:val="0"/>
      <w:divBdr>
        <w:top w:val="none" w:sz="0" w:space="0" w:color="auto"/>
        <w:left w:val="none" w:sz="0" w:space="0" w:color="auto"/>
        <w:bottom w:val="none" w:sz="0" w:space="0" w:color="auto"/>
        <w:right w:val="none" w:sz="0" w:space="0" w:color="auto"/>
      </w:divBdr>
      <w:divsChild>
        <w:div w:id="350375200">
          <w:marLeft w:val="0"/>
          <w:marRight w:val="0"/>
          <w:marTop w:val="0"/>
          <w:marBottom w:val="0"/>
          <w:divBdr>
            <w:top w:val="none" w:sz="0" w:space="0" w:color="auto"/>
            <w:left w:val="none" w:sz="0" w:space="0" w:color="auto"/>
            <w:bottom w:val="none" w:sz="0" w:space="0" w:color="auto"/>
            <w:right w:val="none" w:sz="0" w:space="0" w:color="auto"/>
          </w:divBdr>
        </w:div>
      </w:divsChild>
    </w:div>
    <w:div w:id="1484394890">
      <w:bodyDiv w:val="1"/>
      <w:marLeft w:val="0"/>
      <w:marRight w:val="0"/>
      <w:marTop w:val="0"/>
      <w:marBottom w:val="0"/>
      <w:divBdr>
        <w:top w:val="none" w:sz="0" w:space="0" w:color="auto"/>
        <w:left w:val="none" w:sz="0" w:space="0" w:color="auto"/>
        <w:bottom w:val="none" w:sz="0" w:space="0" w:color="auto"/>
        <w:right w:val="none" w:sz="0" w:space="0" w:color="auto"/>
      </w:divBdr>
    </w:div>
    <w:div w:id="1878272133">
      <w:bodyDiv w:val="1"/>
      <w:marLeft w:val="0"/>
      <w:marRight w:val="0"/>
      <w:marTop w:val="0"/>
      <w:marBottom w:val="0"/>
      <w:divBdr>
        <w:top w:val="none" w:sz="0" w:space="0" w:color="auto"/>
        <w:left w:val="none" w:sz="0" w:space="0" w:color="auto"/>
        <w:bottom w:val="none" w:sz="0" w:space="0" w:color="auto"/>
        <w:right w:val="none" w:sz="0" w:space="0" w:color="auto"/>
      </w:divBdr>
    </w:div>
    <w:div w:id="1924216165">
      <w:bodyDiv w:val="1"/>
      <w:marLeft w:val="0"/>
      <w:marRight w:val="0"/>
      <w:marTop w:val="0"/>
      <w:marBottom w:val="0"/>
      <w:divBdr>
        <w:top w:val="none" w:sz="0" w:space="0" w:color="auto"/>
        <w:left w:val="none" w:sz="0" w:space="0" w:color="auto"/>
        <w:bottom w:val="none" w:sz="0" w:space="0" w:color="auto"/>
        <w:right w:val="none" w:sz="0" w:space="0" w:color="auto"/>
      </w:divBdr>
    </w:div>
    <w:div w:id="1962573093">
      <w:bodyDiv w:val="1"/>
      <w:marLeft w:val="0"/>
      <w:marRight w:val="0"/>
      <w:marTop w:val="0"/>
      <w:marBottom w:val="0"/>
      <w:divBdr>
        <w:top w:val="none" w:sz="0" w:space="0" w:color="auto"/>
        <w:left w:val="none" w:sz="0" w:space="0" w:color="auto"/>
        <w:bottom w:val="none" w:sz="0" w:space="0" w:color="auto"/>
        <w:right w:val="none" w:sz="0" w:space="0" w:color="auto"/>
      </w:divBdr>
    </w:div>
    <w:div w:id="1976838373">
      <w:bodyDiv w:val="1"/>
      <w:marLeft w:val="0"/>
      <w:marRight w:val="0"/>
      <w:marTop w:val="0"/>
      <w:marBottom w:val="0"/>
      <w:divBdr>
        <w:top w:val="none" w:sz="0" w:space="0" w:color="auto"/>
        <w:left w:val="none" w:sz="0" w:space="0" w:color="auto"/>
        <w:bottom w:val="none" w:sz="0" w:space="0" w:color="auto"/>
        <w:right w:val="none" w:sz="0" w:space="0" w:color="auto"/>
      </w:divBdr>
    </w:div>
    <w:div w:id="2010328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rpacampania.it/documents/20182/116179/rdp_aria_16589emav1858_1_f.stamped/a6420424-5672-47b2-a12a-5db17d90824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BF08E-A057-4B56-BE41-87E3F17C4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518</Words>
  <Characters>2955</Characters>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2019-04-04T08:35:00Z</cp:lastPrinted>
  <dcterms:created xsi:type="dcterms:W3CDTF">2021-09-21T11:29:00Z</dcterms:created>
  <dcterms:modified xsi:type="dcterms:W3CDTF">2021-09-23T10:10:00Z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